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B350" w14:textId="77777777" w:rsidR="00AA69A9" w:rsidRDefault="00AA69A9">
      <w:pPr>
        <w:rPr>
          <w:rFonts w:ascii="Times New Roman" w:hAnsi="Times New Roman" w:cs="Times New Roman"/>
          <w:sz w:val="40"/>
          <w:szCs w:val="40"/>
        </w:rPr>
      </w:pPr>
    </w:p>
    <w:p w14:paraId="194F5D78" w14:textId="0B342CCD" w:rsidR="00A42795" w:rsidRDefault="00D53FA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Sama</w:t>
      </w:r>
      <w:r w:rsidRPr="00D53FA8">
        <w:rPr>
          <w:rFonts w:ascii="Times New Roman" w:hAnsi="Times New Roman" w:cs="Times New Roman"/>
          <w:sz w:val="40"/>
          <w:szCs w:val="40"/>
        </w:rPr>
        <w:t xml:space="preserve">rbeidsrutine mellom helsestasjon, helsestasjonslege, </w:t>
      </w:r>
      <w:r w:rsidR="00306E68">
        <w:rPr>
          <w:rFonts w:ascii="Times New Roman" w:hAnsi="Times New Roman" w:cs="Times New Roman"/>
          <w:sz w:val="40"/>
          <w:szCs w:val="40"/>
        </w:rPr>
        <w:t xml:space="preserve">skolehelsetjenesten, </w:t>
      </w:r>
      <w:r w:rsidRPr="00D53FA8">
        <w:rPr>
          <w:rFonts w:ascii="Times New Roman" w:hAnsi="Times New Roman" w:cs="Times New Roman"/>
          <w:sz w:val="40"/>
          <w:szCs w:val="40"/>
        </w:rPr>
        <w:t xml:space="preserve">skolelege og fastlege. </w:t>
      </w:r>
    </w:p>
    <w:p w14:paraId="787A3B00" w14:textId="2187D31D" w:rsidR="00D53FA8" w:rsidRPr="007E3A16" w:rsidRDefault="00D53F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3A16">
        <w:rPr>
          <w:rFonts w:ascii="Times New Roman" w:hAnsi="Times New Roman" w:cs="Times New Roman"/>
          <w:b/>
          <w:bCs/>
          <w:sz w:val="24"/>
          <w:szCs w:val="24"/>
        </w:rPr>
        <w:t xml:space="preserve">Formål: </w:t>
      </w:r>
    </w:p>
    <w:p w14:paraId="17C5BD98" w14:textId="1616021A" w:rsidR="00D53FA8" w:rsidRDefault="00D53FA8" w:rsidP="00D53FA8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Sikre at barn og unge får forsvarlig helsehjelp.</w:t>
      </w:r>
    </w:p>
    <w:p w14:paraId="7C71CEED" w14:textId="60D2EF1D" w:rsidR="00D53FA8" w:rsidRDefault="00D53FA8" w:rsidP="00D53FA8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Sikre at barn og unge med helseproblemer får nødvendig individuell undersøkelse og oppfølging. </w:t>
      </w:r>
    </w:p>
    <w:p w14:paraId="0EA627C0" w14:textId="797D8564" w:rsidR="00D53FA8" w:rsidRDefault="00D53FA8" w:rsidP="00D53FA8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Sikre god samhandling mellom samarbeidende helsepersonell.</w:t>
      </w:r>
    </w:p>
    <w:p w14:paraId="671B9903" w14:textId="77777777" w:rsidR="00D53FA8" w:rsidRDefault="00D53FA8" w:rsidP="00D53FA8">
      <w:pPr>
        <w:rPr>
          <w:rFonts w:ascii="Times New Roman" w:hAnsi="Times New Roman" w:cs="Times New Roman"/>
          <w:sz w:val="24"/>
          <w:szCs w:val="24"/>
        </w:rPr>
      </w:pPr>
    </w:p>
    <w:p w14:paraId="0E33B687" w14:textId="498EDEA2" w:rsidR="00D53FA8" w:rsidRDefault="00D53FA8" w:rsidP="00D53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Omfang/virkeområde:</w:t>
      </w:r>
    </w:p>
    <w:p w14:paraId="2F4D48C4" w14:textId="78036EBF" w:rsidR="00D53FA8" w:rsidRDefault="00D53FA8" w:rsidP="00D53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Rutinen gjelder helsepersonell som arbeider i helsestasjon og skolehelsetjenesten for barn og unge 0-20 år. </w:t>
      </w:r>
    </w:p>
    <w:p w14:paraId="02F4B643" w14:textId="77777777" w:rsidR="00D53FA8" w:rsidRDefault="00D53FA8" w:rsidP="00D53FA8">
      <w:pPr>
        <w:rPr>
          <w:rFonts w:ascii="Times New Roman" w:hAnsi="Times New Roman" w:cs="Times New Roman"/>
          <w:sz w:val="24"/>
          <w:szCs w:val="24"/>
        </w:rPr>
      </w:pPr>
    </w:p>
    <w:p w14:paraId="183D1B44" w14:textId="4C62139F" w:rsidR="00D53FA8" w:rsidRPr="007E3A16" w:rsidRDefault="00D53FA8" w:rsidP="00D53F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3A16">
        <w:rPr>
          <w:rFonts w:ascii="Times New Roman" w:hAnsi="Times New Roman" w:cs="Times New Roman"/>
          <w:b/>
          <w:bCs/>
          <w:sz w:val="24"/>
          <w:szCs w:val="24"/>
        </w:rPr>
        <w:t>Beskriv</w:t>
      </w:r>
      <w:r w:rsidR="007E3A16" w:rsidRPr="007E3A16">
        <w:rPr>
          <w:rFonts w:ascii="Times New Roman" w:hAnsi="Times New Roman" w:cs="Times New Roman"/>
          <w:b/>
          <w:bCs/>
          <w:sz w:val="24"/>
          <w:szCs w:val="24"/>
        </w:rPr>
        <w:t>else</w:t>
      </w:r>
    </w:p>
    <w:p w14:paraId="58872F21" w14:textId="7FB5985A" w:rsidR="00D53FA8" w:rsidRDefault="00D53FA8" w:rsidP="00D53FA8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Helsestasjonen registrerer barnets fastlege i journal i løpet av de første kontaktene. Denne informasjonen oppdateres fortløpende.</w:t>
      </w:r>
    </w:p>
    <w:p w14:paraId="1E2E4DE5" w14:textId="254195EE" w:rsidR="00D53FA8" w:rsidRDefault="00D53FA8" w:rsidP="00D53FA8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Skolehelsetjenesten oppdaterer informasjonen om barnets fastlege ved skolestartundersøkelsen, helsesamtale 8.trinn og ev. i forbindelse med andre samtaler med barnet. </w:t>
      </w:r>
    </w:p>
    <w:p w14:paraId="028232AC" w14:textId="164C09DA" w:rsidR="00D53FA8" w:rsidRDefault="00D53FA8" w:rsidP="00D53FA8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Helsesykepleier skal sende </w:t>
      </w:r>
      <w:r w:rsidR="00D41B13">
        <w:rPr>
          <w:rFonts w:ascii="Times New Roman" w:hAnsi="Times New Roman" w:cs="Times New Roman"/>
          <w:sz w:val="24"/>
          <w:szCs w:val="24"/>
        </w:rPr>
        <w:t xml:space="preserve">barnets fastlege kopi ved henvisninger som sendes. </w:t>
      </w:r>
    </w:p>
    <w:p w14:paraId="354FE7B0" w14:textId="77777777" w:rsidR="007E3A16" w:rsidRDefault="007E3A16" w:rsidP="007E3A16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1110791E" w14:textId="6E9824E2" w:rsidR="00D41B13" w:rsidRPr="007E3A16" w:rsidRDefault="007E3A16" w:rsidP="00D41B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3A16">
        <w:rPr>
          <w:rFonts w:ascii="Times New Roman" w:hAnsi="Times New Roman" w:cs="Times New Roman"/>
          <w:b/>
          <w:bCs/>
          <w:sz w:val="24"/>
          <w:szCs w:val="24"/>
        </w:rPr>
        <w:t>Samarbeid mellom helsestasjon/skolehelsetjenesten og helsestasjon/skolelege</w:t>
      </w:r>
    </w:p>
    <w:p w14:paraId="167B03F2" w14:textId="77777777" w:rsidR="007E3A16" w:rsidRPr="007E3A16" w:rsidRDefault="007E3A16" w:rsidP="007E3A16">
      <w:pPr>
        <w:shd w:val="clear" w:color="auto" w:fill="FCFFFC"/>
        <w:spacing w:after="24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7E3A1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nb-NO"/>
          <w14:ligatures w14:val="none"/>
        </w:rPr>
        <w:t>Helsestasjonen skal tilby helseundersøkelser med lege. Disse helseundersøkelsene bør gjennomføres som en del av helsestasjonsprogrammet på konsultasjonene når barnet er</w:t>
      </w:r>
    </w:p>
    <w:p w14:paraId="085318BC" w14:textId="77777777" w:rsidR="007E3A16" w:rsidRPr="007E3A16" w:rsidRDefault="007E3A16" w:rsidP="007E3A16">
      <w:pPr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7E3A16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nb-NO"/>
          <w14:ligatures w14:val="none"/>
        </w:rPr>
        <w:t>6 uker</w:t>
      </w:r>
    </w:p>
    <w:p w14:paraId="76E89226" w14:textId="77777777" w:rsidR="007E3A16" w:rsidRPr="007E3A16" w:rsidRDefault="007E3A16" w:rsidP="007E3A16">
      <w:pPr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7E3A16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nb-NO"/>
          <w14:ligatures w14:val="none"/>
        </w:rPr>
        <w:t>6 måneder</w:t>
      </w:r>
    </w:p>
    <w:p w14:paraId="533BC24D" w14:textId="77777777" w:rsidR="007E3A16" w:rsidRPr="007E3A16" w:rsidRDefault="007E3A16" w:rsidP="007E3A16">
      <w:pPr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7E3A16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nb-NO"/>
          <w14:ligatures w14:val="none"/>
        </w:rPr>
        <w:t>1 år</w:t>
      </w:r>
    </w:p>
    <w:p w14:paraId="3699DF9C" w14:textId="77777777" w:rsidR="007E3A16" w:rsidRPr="00306E68" w:rsidRDefault="007E3A16" w:rsidP="007E3A16">
      <w:pPr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7E3A16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nb-NO"/>
          <w14:ligatures w14:val="none"/>
        </w:rPr>
        <w:t>2 år</w:t>
      </w:r>
    </w:p>
    <w:p w14:paraId="12FD87EA" w14:textId="77777777" w:rsidR="00306E68" w:rsidRDefault="00306E68" w:rsidP="00306E68">
      <w:p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nb-NO"/>
          <w14:ligatures w14:val="none"/>
        </w:rPr>
      </w:pPr>
    </w:p>
    <w:p w14:paraId="62820BC0" w14:textId="77777777" w:rsidR="00306E68" w:rsidRDefault="00306E68" w:rsidP="00306E68">
      <w:p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nb-NO"/>
          <w14:ligatures w14:val="none"/>
        </w:rPr>
      </w:pPr>
    </w:p>
    <w:p w14:paraId="384EFEEC" w14:textId="77777777" w:rsidR="00306E68" w:rsidRDefault="00306E68" w:rsidP="00306E68">
      <w:p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nb-NO"/>
          <w14:ligatures w14:val="none"/>
        </w:rPr>
      </w:pPr>
    </w:p>
    <w:p w14:paraId="2BBE54B3" w14:textId="77777777" w:rsidR="00306E68" w:rsidRDefault="00306E68" w:rsidP="00306E68">
      <w:p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nb-NO"/>
          <w14:ligatures w14:val="none"/>
        </w:rPr>
      </w:pPr>
    </w:p>
    <w:p w14:paraId="754A8790" w14:textId="77777777" w:rsidR="00306E68" w:rsidRPr="007E3A16" w:rsidRDefault="00306E68" w:rsidP="00306E68">
      <w:p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nb-NO"/>
          <w14:ligatures w14:val="none"/>
        </w:rPr>
      </w:pPr>
    </w:p>
    <w:p w14:paraId="141261A6" w14:textId="0DE41731" w:rsidR="007E3A16" w:rsidRPr="007E3A16" w:rsidRDefault="007E3A16" w:rsidP="007E3A16">
      <w:p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7E3A1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nb-NO"/>
          <w14:ligatures w14:val="none"/>
        </w:rPr>
        <w:t>Skolelegens rolle er:</w:t>
      </w:r>
    </w:p>
    <w:p w14:paraId="2038E430" w14:textId="77777777" w:rsidR="007E3A16" w:rsidRPr="007E3A16" w:rsidRDefault="007E3A16" w:rsidP="007E3A16">
      <w:pPr>
        <w:numPr>
          <w:ilvl w:val="0"/>
          <w:numId w:val="5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7E3A1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nb-NO"/>
          <w14:ligatures w14:val="none"/>
        </w:rPr>
        <w:t>gjennomføre somatisk undersøkelse i skolestartundersøkelsen, se </w:t>
      </w:r>
      <w:hyperlink r:id="rId7" w:tgtFrame="_blank" w:history="1">
        <w:r w:rsidRPr="007E3A16">
          <w:rPr>
            <w:rStyle w:val="Hyperkobling"/>
            <w:rFonts w:ascii="Times New Roman" w:eastAsia="Times New Roman" w:hAnsi="Times New Roman" w:cs="Times New Roman"/>
            <w:kern w:val="0"/>
            <w:sz w:val="24"/>
            <w:szCs w:val="24"/>
            <w:lang w:eastAsia="nb-NO"/>
            <w14:ligatures w14:val="none"/>
          </w:rPr>
          <w:t>anbefalingen Skolestartundersøkelsen</w:t>
        </w:r>
      </w:hyperlink>
    </w:p>
    <w:p w14:paraId="4196D8D5" w14:textId="77777777" w:rsidR="007E3A16" w:rsidRPr="007E3A16" w:rsidRDefault="007E3A16" w:rsidP="007E3A16">
      <w:pPr>
        <w:numPr>
          <w:ilvl w:val="0"/>
          <w:numId w:val="5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7E3A1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nb-NO"/>
          <w14:ligatures w14:val="none"/>
        </w:rPr>
        <w:t>bidra i det tverrfaglige teamet i skolehelsetjenesten i samarbeid med helsesykepleier, fysioterapeut og øvrige ansatte</w:t>
      </w:r>
    </w:p>
    <w:p w14:paraId="3C711E8D" w14:textId="77777777" w:rsidR="007E3A16" w:rsidRPr="007E3A16" w:rsidRDefault="007E3A16" w:rsidP="007E3A16">
      <w:p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nb-NO"/>
          <w14:ligatures w14:val="none"/>
        </w:rPr>
      </w:pPr>
      <w:r w:rsidRPr="007E3A16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nb-NO"/>
          <w14:ligatures w14:val="none"/>
        </w:rPr>
        <w:t>Skolelegens oppgaver må avgrenses mot fastlegen</w:t>
      </w:r>
      <w:r w:rsidRPr="007E3A1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nb-NO"/>
          <w14:ligatures w14:val="none"/>
        </w:rPr>
        <w:t>, som har det overordnede ansvaret for diagnostisering og behandling av det enkelte barn eller ungdom, se </w:t>
      </w:r>
      <w:hyperlink r:id="rId8" w:tgtFrame="_blank" w:history="1">
        <w:r w:rsidRPr="007E3A16">
          <w:rPr>
            <w:rStyle w:val="Hyperkobling"/>
            <w:rFonts w:ascii="Times New Roman" w:eastAsia="Times New Roman" w:hAnsi="Times New Roman" w:cs="Times New Roman"/>
            <w:kern w:val="0"/>
            <w:sz w:val="24"/>
            <w:szCs w:val="24"/>
            <w:lang w:eastAsia="nb-NO"/>
            <w14:ligatures w14:val="none"/>
          </w:rPr>
          <w:t>anbefalingen Fastlegen</w:t>
        </w:r>
      </w:hyperlink>
      <w:r w:rsidRPr="007E3A1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nb-NO"/>
          <w14:ligatures w14:val="none"/>
        </w:rPr>
        <w:t>.</w:t>
      </w:r>
    </w:p>
    <w:p w14:paraId="73973207" w14:textId="77777777" w:rsidR="007E3A16" w:rsidRDefault="007E3A16" w:rsidP="00D41B13">
      <w:pP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nb-NO"/>
          <w14:ligatures w14:val="none"/>
        </w:rPr>
      </w:pPr>
    </w:p>
    <w:p w14:paraId="48722406" w14:textId="77777777" w:rsidR="00AA69A9" w:rsidRDefault="00AA69A9" w:rsidP="00D41B13">
      <w:pPr>
        <w:rPr>
          <w:rFonts w:ascii="Times New Roman" w:hAnsi="Times New Roman" w:cs="Times New Roman"/>
          <w:sz w:val="24"/>
          <w:szCs w:val="24"/>
        </w:rPr>
      </w:pPr>
    </w:p>
    <w:p w14:paraId="788BED22" w14:textId="0312C1FE" w:rsidR="00D41B13" w:rsidRPr="00AA69A9" w:rsidRDefault="00D41B13" w:rsidP="00D41B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3A16">
        <w:rPr>
          <w:rFonts w:ascii="Times New Roman" w:hAnsi="Times New Roman" w:cs="Times New Roman"/>
          <w:b/>
          <w:bCs/>
          <w:sz w:val="24"/>
          <w:szCs w:val="24"/>
        </w:rPr>
        <w:t>Samarbeid mellom helsestasjons/skolelege og fastlege</w:t>
      </w:r>
    </w:p>
    <w:p w14:paraId="63EA8B0F" w14:textId="7A0406EA" w:rsidR="00D41B13" w:rsidRPr="00D41B13" w:rsidRDefault="00D41B13" w:rsidP="00D41B13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1B13">
        <w:rPr>
          <w:rFonts w:ascii="Times New Roman" w:hAnsi="Times New Roman" w:cs="Times New Roman"/>
          <w:sz w:val="24"/>
          <w:szCs w:val="24"/>
        </w:rPr>
        <w:t>Fastlege har det overordnede ansvaret for oppfølging av det enkelte barn, herunder henvisning til spesialisthelsetjenesten eller andre samarbeidende helsepersonell. Fastlegen skal gjennom sin rolle sikre kontinuitet i oppfølgingen av enkeltbarn.</w:t>
      </w:r>
    </w:p>
    <w:p w14:paraId="27EAE909" w14:textId="5E52B72C" w:rsidR="00D41B13" w:rsidRDefault="00D41B13" w:rsidP="00D41B13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1B13">
        <w:rPr>
          <w:rFonts w:ascii="Times New Roman" w:hAnsi="Times New Roman" w:cs="Times New Roman"/>
          <w:sz w:val="24"/>
          <w:szCs w:val="24"/>
        </w:rPr>
        <w:t xml:space="preserve">Fastlege og helsestasjons-/skolelege har et felles ansvar for å sikre gjensidig informasjonsutveksling der </w:t>
      </w:r>
      <w:r>
        <w:rPr>
          <w:rFonts w:ascii="Times New Roman" w:hAnsi="Times New Roman" w:cs="Times New Roman"/>
          <w:sz w:val="24"/>
          <w:szCs w:val="24"/>
        </w:rPr>
        <w:t xml:space="preserve">det er et samarbeid om oppfølging ab enkeltbarn. </w:t>
      </w:r>
    </w:p>
    <w:p w14:paraId="7F8A6FBD" w14:textId="23C5FAC7" w:rsidR="00D41B13" w:rsidRDefault="00D41B13" w:rsidP="00D41B13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Helsestasjon/skolelege vurderer ut fra hastegrad, kompleksitet og relasjon til foreldre om henvisning skal sendes, kopi av henvisning skal da sendes til barnets fastlege. </w:t>
      </w:r>
    </w:p>
    <w:p w14:paraId="13ADC095" w14:textId="49CBE4C4" w:rsidR="00D41B13" w:rsidRDefault="00D41B13" w:rsidP="00D41B13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 behov for lege i ansvarsgruppe er det barnets fastlege som skal stille. </w:t>
      </w:r>
    </w:p>
    <w:p w14:paraId="535EE3FE" w14:textId="7DE82D55" w:rsidR="00D41B13" w:rsidRPr="00D41B13" w:rsidRDefault="007E3A16" w:rsidP="00D41B13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Informasjon om fastlegeordringen: </w:t>
      </w:r>
      <w:hyperlink r:id="rId9" w:history="1">
        <w:r w:rsidRPr="007E3A16">
          <w:rPr>
            <w:rStyle w:val="Hyperkobling"/>
            <w:rFonts w:ascii="Times New Roman" w:hAnsi="Times New Roman" w:cs="Times New Roman"/>
            <w:sz w:val="24"/>
            <w:szCs w:val="24"/>
          </w:rPr>
          <w:t xml:space="preserve">Om fastlegen - </w:t>
        </w:r>
        <w:proofErr w:type="spellStart"/>
        <w:r w:rsidRPr="007E3A16">
          <w:rPr>
            <w:rStyle w:val="Hyperkobling"/>
            <w:rFonts w:ascii="Times New Roman" w:hAnsi="Times New Roman" w:cs="Times New Roman"/>
            <w:sz w:val="24"/>
            <w:szCs w:val="24"/>
          </w:rPr>
          <w:t>Helsenorge</w:t>
        </w:r>
        <w:proofErr w:type="spellEnd"/>
      </w:hyperlink>
    </w:p>
    <w:sectPr w:rsidR="00D41B13" w:rsidRPr="00D41B1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025B1" w14:textId="77777777" w:rsidR="00B44D07" w:rsidRDefault="00B44D07" w:rsidP="00AA69A9">
      <w:pPr>
        <w:spacing w:after="0" w:line="240" w:lineRule="auto"/>
      </w:pPr>
      <w:r>
        <w:separator/>
      </w:r>
    </w:p>
  </w:endnote>
  <w:endnote w:type="continuationSeparator" w:id="0">
    <w:p w14:paraId="4EAE6A37" w14:textId="77777777" w:rsidR="00B44D07" w:rsidRDefault="00B44D07" w:rsidP="00AA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71A5" w14:textId="0EDE303C" w:rsidR="00AA69A9" w:rsidRDefault="00567888">
    <w:pPr>
      <w:pStyle w:val="Bunntekst"/>
    </w:pPr>
    <w:r>
      <w:tab/>
    </w:r>
    <w:r>
      <w:tab/>
      <w:t>24.02.2025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8E486" w14:textId="77777777" w:rsidR="00B44D07" w:rsidRDefault="00B44D07" w:rsidP="00AA69A9">
      <w:pPr>
        <w:spacing w:after="0" w:line="240" w:lineRule="auto"/>
      </w:pPr>
      <w:r>
        <w:separator/>
      </w:r>
    </w:p>
  </w:footnote>
  <w:footnote w:type="continuationSeparator" w:id="0">
    <w:p w14:paraId="1DBAEC48" w14:textId="77777777" w:rsidR="00B44D07" w:rsidRDefault="00B44D07" w:rsidP="00AA6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B911" w14:textId="25994581" w:rsidR="00AA69A9" w:rsidRDefault="00AA69A9">
    <w:pPr>
      <w:pStyle w:val="Topptekst"/>
    </w:pPr>
    <w:r w:rsidRPr="00AA69A9">
      <w:rPr>
        <w:rFonts w:ascii="Calibri" w:eastAsia="Calibri" w:hAnsi="Calibri" w:cs="Times New Roman"/>
        <w:noProof/>
      </w:rPr>
      <w:drawing>
        <wp:inline distT="0" distB="0" distL="0" distR="0" wp14:anchorId="040C31D8" wp14:editId="62E0E5FC">
          <wp:extent cx="2914650" cy="604911"/>
          <wp:effectExtent l="0" t="0" r="0" b="5080"/>
          <wp:docPr id="1666636889" name="Bilde 1666636889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982962" name="Bilde 1" descr="Et bilde som inneholder tekst, Font, Grafikk, logo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6785" cy="60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A4DD9"/>
    <w:multiLevelType w:val="multilevel"/>
    <w:tmpl w:val="90A4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E1EB4"/>
    <w:multiLevelType w:val="multilevel"/>
    <w:tmpl w:val="3278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A3146"/>
    <w:multiLevelType w:val="hybridMultilevel"/>
    <w:tmpl w:val="326811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D7B87"/>
    <w:multiLevelType w:val="hybridMultilevel"/>
    <w:tmpl w:val="5CEAEB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05AC0"/>
    <w:multiLevelType w:val="hybridMultilevel"/>
    <w:tmpl w:val="846E0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2273">
    <w:abstractNumId w:val="4"/>
  </w:num>
  <w:num w:numId="2" w16cid:durableId="97533637">
    <w:abstractNumId w:val="2"/>
  </w:num>
  <w:num w:numId="3" w16cid:durableId="1028533019">
    <w:abstractNumId w:val="3"/>
  </w:num>
  <w:num w:numId="4" w16cid:durableId="624654186">
    <w:abstractNumId w:val="1"/>
  </w:num>
  <w:num w:numId="5" w16cid:durableId="49784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A8"/>
    <w:rsid w:val="00306E68"/>
    <w:rsid w:val="00353BD5"/>
    <w:rsid w:val="00567888"/>
    <w:rsid w:val="00626390"/>
    <w:rsid w:val="007E3A16"/>
    <w:rsid w:val="00A42795"/>
    <w:rsid w:val="00AA69A9"/>
    <w:rsid w:val="00B44D07"/>
    <w:rsid w:val="00CC6672"/>
    <w:rsid w:val="00D41B13"/>
    <w:rsid w:val="00D53FA8"/>
    <w:rsid w:val="00F330AA"/>
    <w:rsid w:val="00F501A9"/>
    <w:rsid w:val="00F6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3B2C"/>
  <w15:chartTrackingRefBased/>
  <w15:docId w15:val="{35784E3F-054A-446E-AB93-F7FAD817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3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3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3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3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3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3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3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3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3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53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53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53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53FA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53FA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53FA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53FA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53FA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53FA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53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53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53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53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53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53FA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53FA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53FA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53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53FA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53FA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E3A1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E3A1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E3A16"/>
    <w:rPr>
      <w:color w:val="96607D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A6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A69A9"/>
  </w:style>
  <w:style w:type="paragraph" w:styleId="Bunntekst">
    <w:name w:val="footer"/>
    <w:basedOn w:val="Normal"/>
    <w:link w:val="BunntekstTegn"/>
    <w:uiPriority w:val="99"/>
    <w:unhideWhenUsed/>
    <w:rsid w:val="00AA6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A6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sedirektoratet.no/retningslinjer/helsestasjons-og-skolehelsetjenesten/fellesdel-samhandling-og-samarbeid/fastlege-helsestasjon-skolehelsetjenesten-og-helsestasjon-for-ungdom-skal-samarbeide-med-barnetsungdommens-fastle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elsedirektoratet.no/retningslinjer/helsestasjons-og-skolehelsetjenesten/skolehelsetjenesten-520-ar/helseundersokelse-og-helsesamtale/skolestartundersokelsen-alle-barn-bor-fa-tilbud-om-en-helsesamtale-og-en-somatisk-undersokelse-pa-1-trin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elsenorge.no/fastlegen/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460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Hågensen Rian</dc:creator>
  <cp:keywords/>
  <dc:description/>
  <cp:lastModifiedBy>Lena Hågensen Rian</cp:lastModifiedBy>
  <cp:revision>6</cp:revision>
  <dcterms:created xsi:type="dcterms:W3CDTF">2025-02-03T08:14:00Z</dcterms:created>
  <dcterms:modified xsi:type="dcterms:W3CDTF">2025-02-24T09:07:00Z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db07b0-15ef-4fa1-9dcf-9ca6a4955983_Enabled">
    <vt:lpwstr>true</vt:lpwstr>
  </property>
  <property fmtid="{D5CDD505-2E9C-101B-9397-08002B2CF9AE}" pid="3" name="MSIP_Label_abdb07b0-15ef-4fa1-9dcf-9ca6a4955983_SetDate">
    <vt:lpwstr>2025-02-03T08:43:49Z</vt:lpwstr>
  </property>
  <property fmtid="{D5CDD505-2E9C-101B-9397-08002B2CF9AE}" pid="4" name="MSIP_Label_abdb07b0-15ef-4fa1-9dcf-9ca6a4955983_Method">
    <vt:lpwstr>Standard</vt:lpwstr>
  </property>
  <property fmtid="{D5CDD505-2E9C-101B-9397-08002B2CF9AE}" pid="5" name="MSIP_Label_abdb07b0-15ef-4fa1-9dcf-9ca6a4955983_Name">
    <vt:lpwstr>Standard</vt:lpwstr>
  </property>
  <property fmtid="{D5CDD505-2E9C-101B-9397-08002B2CF9AE}" pid="6" name="MSIP_Label_abdb07b0-15ef-4fa1-9dcf-9ca6a4955983_SiteId">
    <vt:lpwstr>8a4a87ad-14a0-48a0-9c88-c53f230a5f9e</vt:lpwstr>
  </property>
  <property fmtid="{D5CDD505-2E9C-101B-9397-08002B2CF9AE}" pid="7" name="MSIP_Label_abdb07b0-15ef-4fa1-9dcf-9ca6a4955983_ActionId">
    <vt:lpwstr>27185adc-4939-4bba-8fda-22b5b6344f35</vt:lpwstr>
  </property>
  <property fmtid="{D5CDD505-2E9C-101B-9397-08002B2CF9AE}" pid="8" name="MSIP_Label_abdb07b0-15ef-4fa1-9dcf-9ca6a4955983_ContentBits">
    <vt:lpwstr>0</vt:lpwstr>
  </property>
</Properties>
</file>